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D6A4D" w14:textId="11685F42" w:rsidR="00D2074D" w:rsidRPr="00361E3F" w:rsidRDefault="00D2074D" w:rsidP="00361E3F">
      <w:pPr>
        <w:jc w:val="right"/>
        <w:rPr>
          <w:rFonts w:ascii="Poppins" w:hAnsi="Poppins" w:cs="Poppins"/>
          <w:b/>
          <w:bCs/>
          <w:sz w:val="24"/>
          <w:szCs w:val="24"/>
        </w:rPr>
      </w:pPr>
      <w:r w:rsidRPr="00361E3F">
        <w:rPr>
          <w:rFonts w:ascii="Poppins" w:hAnsi="Poppins" w:cs="Poppins"/>
          <w:b/>
          <w:bCs/>
          <w:sz w:val="24"/>
          <w:szCs w:val="24"/>
        </w:rPr>
        <w:t xml:space="preserve">NOTA DE PRENSA </w:t>
      </w:r>
    </w:p>
    <w:p w14:paraId="429DE409" w14:textId="79DF9D77" w:rsidR="00D2074D" w:rsidRDefault="00EC5B4D" w:rsidP="007E7DC3">
      <w:pPr>
        <w:pStyle w:val="parrafoCC"/>
        <w:spacing w:line="240" w:lineRule="auto"/>
        <w:ind w:left="0" w:right="845"/>
        <w:jc w:val="center"/>
        <w:rPr>
          <w:rFonts w:ascii="Poppins Black" w:hAnsi="Poppins Black" w:cs="Poppins Black"/>
          <w:b/>
          <w:bCs/>
          <w:sz w:val="28"/>
          <w:szCs w:val="28"/>
        </w:rPr>
      </w:pPr>
      <w:r>
        <w:rPr>
          <w:rFonts w:ascii="Poppins Black" w:hAnsi="Poppins Black" w:cs="Poppins Black"/>
          <w:b/>
          <w:bCs/>
          <w:sz w:val="28"/>
          <w:szCs w:val="28"/>
        </w:rPr>
        <w:t xml:space="preserve">Grupo </w:t>
      </w:r>
      <w:proofErr w:type="spellStart"/>
      <w:r>
        <w:rPr>
          <w:rFonts w:ascii="Poppins Black" w:hAnsi="Poppins Black" w:cs="Poppins Black"/>
          <w:b/>
          <w:bCs/>
          <w:sz w:val="28"/>
          <w:szCs w:val="28"/>
        </w:rPr>
        <w:t>Construcía</w:t>
      </w:r>
      <w:proofErr w:type="spellEnd"/>
      <w:r>
        <w:rPr>
          <w:rFonts w:ascii="Poppins Black" w:hAnsi="Poppins Black" w:cs="Poppins Black"/>
          <w:b/>
          <w:bCs/>
          <w:sz w:val="28"/>
          <w:szCs w:val="28"/>
        </w:rPr>
        <w:t xml:space="preserve"> celebra sus primeros 20 años de trayectoria</w:t>
      </w:r>
      <w:r w:rsidR="008B38B4">
        <w:rPr>
          <w:rFonts w:ascii="Poppins Black" w:hAnsi="Poppins Black" w:cs="Poppins Black"/>
          <w:b/>
          <w:bCs/>
          <w:sz w:val="28"/>
          <w:szCs w:val="28"/>
        </w:rPr>
        <w:t xml:space="preserve"> impulsando la construcción circular en </w:t>
      </w:r>
      <w:r w:rsidR="007840FD">
        <w:rPr>
          <w:rFonts w:ascii="Poppins Black" w:hAnsi="Poppins Black" w:cs="Poppins Black"/>
          <w:b/>
          <w:bCs/>
          <w:sz w:val="28"/>
          <w:szCs w:val="28"/>
        </w:rPr>
        <w:t>España</w:t>
      </w:r>
      <w:r w:rsidR="009F24CD">
        <w:rPr>
          <w:rFonts w:ascii="Poppins Black" w:hAnsi="Poppins Black" w:cs="Poppins Black"/>
          <w:b/>
          <w:bCs/>
          <w:sz w:val="28"/>
          <w:szCs w:val="28"/>
        </w:rPr>
        <w:t xml:space="preserve"> y Portugal</w:t>
      </w:r>
    </w:p>
    <w:p w14:paraId="745A48B9" w14:textId="77777777" w:rsidR="000735EA" w:rsidRPr="00B33497" w:rsidRDefault="000735EA" w:rsidP="00925C18">
      <w:pPr>
        <w:pStyle w:val="parrafoCC"/>
        <w:spacing w:line="240" w:lineRule="auto"/>
        <w:ind w:left="0" w:right="845"/>
        <w:rPr>
          <w:rFonts w:ascii="Poppins Black" w:hAnsi="Poppins Black" w:cs="Poppins Black"/>
          <w:b/>
          <w:bCs/>
          <w:sz w:val="28"/>
          <w:szCs w:val="28"/>
        </w:rPr>
      </w:pPr>
    </w:p>
    <w:p w14:paraId="417A5DAB" w14:textId="16470005" w:rsidR="000735EA" w:rsidRPr="005D63DC" w:rsidRDefault="008B38B4" w:rsidP="00D2074D">
      <w:pPr>
        <w:pStyle w:val="parrafoCC"/>
        <w:spacing w:line="264" w:lineRule="auto"/>
        <w:ind w:left="0" w:right="843"/>
        <w:rPr>
          <w:rFonts w:ascii="Poppins" w:hAnsi="Poppins" w:cs="Poppins"/>
          <w:sz w:val="20"/>
          <w:szCs w:val="20"/>
        </w:rPr>
      </w:pPr>
      <w:r>
        <w:rPr>
          <w:rFonts w:ascii="Poppins" w:hAnsi="Poppins" w:cs="Poppins"/>
          <w:sz w:val="20"/>
          <w:szCs w:val="20"/>
        </w:rPr>
        <w:t xml:space="preserve">La compañía ofrece productos y servicios de economía circular en el sector inmobiliario, </w:t>
      </w:r>
      <w:r w:rsidRPr="008B38B4">
        <w:rPr>
          <w:rFonts w:ascii="Poppins" w:hAnsi="Poppins" w:cs="Poppins"/>
          <w:sz w:val="20"/>
          <w:szCs w:val="20"/>
        </w:rPr>
        <w:t>desde la consultoría estratégica hasta la construcción, rehabilitación y gestión de activos circulares.</w:t>
      </w:r>
    </w:p>
    <w:p w14:paraId="13BB9B80" w14:textId="77777777" w:rsidR="00D2074D" w:rsidRDefault="00D2074D" w:rsidP="00D2074D">
      <w:pPr>
        <w:pStyle w:val="parrafoCC"/>
        <w:spacing w:line="264" w:lineRule="auto"/>
        <w:ind w:left="0" w:right="843"/>
        <w:rPr>
          <w:rFonts w:ascii="Poppins Light" w:hAnsi="Poppins Light" w:cs="Poppins Light"/>
          <w:sz w:val="16"/>
          <w:szCs w:val="16"/>
        </w:rPr>
      </w:pPr>
    </w:p>
    <w:p w14:paraId="06AB4BFB" w14:textId="2A021FC2" w:rsidR="004A4E97" w:rsidRDefault="00E733CB" w:rsidP="009E6AC7">
      <w:pPr>
        <w:spacing w:line="240" w:lineRule="auto"/>
        <w:jc w:val="both"/>
        <w:rPr>
          <w:rFonts w:ascii="Poppins" w:hAnsi="Poppins" w:cs="Poppins"/>
          <w:sz w:val="20"/>
          <w:szCs w:val="20"/>
        </w:rPr>
      </w:pPr>
      <w:r>
        <w:rPr>
          <w:rFonts w:ascii="Poppins" w:hAnsi="Poppins" w:cs="Poppins"/>
          <w:b/>
          <w:bCs/>
          <w:sz w:val="20"/>
          <w:szCs w:val="20"/>
        </w:rPr>
        <w:t>Madrid</w:t>
      </w:r>
      <w:r w:rsidR="00B33497" w:rsidRPr="00DD397F">
        <w:rPr>
          <w:rFonts w:ascii="Poppins" w:hAnsi="Poppins" w:cs="Poppins"/>
          <w:b/>
          <w:bCs/>
          <w:sz w:val="20"/>
          <w:szCs w:val="20"/>
        </w:rPr>
        <w:t xml:space="preserve">, </w:t>
      </w:r>
      <w:r>
        <w:rPr>
          <w:rFonts w:ascii="Poppins" w:hAnsi="Poppins" w:cs="Poppins"/>
          <w:b/>
          <w:bCs/>
          <w:sz w:val="20"/>
          <w:szCs w:val="20"/>
        </w:rPr>
        <w:t>12</w:t>
      </w:r>
      <w:r w:rsidR="00B33497" w:rsidRPr="00DD397F">
        <w:rPr>
          <w:rFonts w:ascii="Poppins" w:hAnsi="Poppins" w:cs="Poppins"/>
          <w:b/>
          <w:bCs/>
          <w:sz w:val="20"/>
          <w:szCs w:val="20"/>
        </w:rPr>
        <w:t>.0</w:t>
      </w:r>
      <w:r>
        <w:rPr>
          <w:rFonts w:ascii="Poppins" w:hAnsi="Poppins" w:cs="Poppins"/>
          <w:b/>
          <w:bCs/>
          <w:sz w:val="20"/>
          <w:szCs w:val="20"/>
        </w:rPr>
        <w:t>7</w:t>
      </w:r>
      <w:r w:rsidR="00B33497" w:rsidRPr="00DD397F">
        <w:rPr>
          <w:rFonts w:ascii="Poppins" w:hAnsi="Poppins" w:cs="Poppins"/>
          <w:b/>
          <w:bCs/>
          <w:sz w:val="20"/>
          <w:szCs w:val="20"/>
        </w:rPr>
        <w:t>.2022.-</w:t>
      </w:r>
      <w:r w:rsidR="00560D24">
        <w:rPr>
          <w:rFonts w:ascii="Poppins" w:hAnsi="Poppins" w:cs="Poppins"/>
          <w:b/>
          <w:bCs/>
          <w:sz w:val="20"/>
          <w:szCs w:val="20"/>
        </w:rPr>
        <w:t xml:space="preserve"> </w:t>
      </w:r>
      <w:hyperlink r:id="rId6" w:history="1">
        <w:r w:rsidR="00B33497" w:rsidRPr="00361E3F">
          <w:rPr>
            <w:rStyle w:val="Hipervnculo"/>
            <w:rFonts w:ascii="Poppins" w:hAnsi="Poppins" w:cs="Poppins"/>
            <w:b/>
            <w:bCs/>
            <w:sz w:val="20"/>
            <w:szCs w:val="20"/>
          </w:rPr>
          <w:t xml:space="preserve">Grupo </w:t>
        </w:r>
        <w:proofErr w:type="spellStart"/>
        <w:r w:rsidR="00B33497" w:rsidRPr="00361E3F">
          <w:rPr>
            <w:rStyle w:val="Hipervnculo"/>
            <w:rFonts w:ascii="Poppins" w:hAnsi="Poppins" w:cs="Poppins"/>
            <w:b/>
            <w:bCs/>
            <w:sz w:val="20"/>
            <w:szCs w:val="20"/>
          </w:rPr>
          <w:t>Construcía</w:t>
        </w:r>
        <w:proofErr w:type="spellEnd"/>
      </w:hyperlink>
      <w:r w:rsidR="00EC5B4D">
        <w:rPr>
          <w:rFonts w:ascii="Poppins" w:hAnsi="Poppins" w:cs="Poppins"/>
          <w:sz w:val="20"/>
          <w:szCs w:val="20"/>
        </w:rPr>
        <w:t xml:space="preserve"> ha celebrado sus primeros 20 años de trayectoria </w:t>
      </w:r>
      <w:r w:rsidR="007E7DC3">
        <w:rPr>
          <w:rFonts w:ascii="Poppins" w:hAnsi="Poppins" w:cs="Poppins"/>
          <w:sz w:val="20"/>
          <w:szCs w:val="20"/>
        </w:rPr>
        <w:t>convocando a los más de 300 profesionales de la compañía a un evento conmemorativo en Barcelona</w:t>
      </w:r>
      <w:r w:rsidR="004A4E97">
        <w:rPr>
          <w:rFonts w:ascii="Poppins" w:hAnsi="Poppins" w:cs="Poppins"/>
          <w:sz w:val="20"/>
          <w:szCs w:val="20"/>
        </w:rPr>
        <w:t xml:space="preserve">, en el que los dos </w:t>
      </w:r>
      <w:proofErr w:type="spellStart"/>
      <w:r w:rsidR="004A4E97">
        <w:rPr>
          <w:rFonts w:ascii="Poppins" w:hAnsi="Poppins" w:cs="Poppins"/>
          <w:sz w:val="20"/>
          <w:szCs w:val="20"/>
        </w:rPr>
        <w:t>CEOs</w:t>
      </w:r>
      <w:proofErr w:type="spellEnd"/>
      <w:r w:rsidR="004A4E97">
        <w:rPr>
          <w:rFonts w:ascii="Poppins" w:hAnsi="Poppins" w:cs="Poppins"/>
          <w:sz w:val="20"/>
          <w:szCs w:val="20"/>
        </w:rPr>
        <w:t xml:space="preserve"> de la compañía, Arturo Fernández y Pablo Sainz de Baranda, recordaron el recorrido de la empresa y apuntaron los retos de futuro. </w:t>
      </w:r>
    </w:p>
    <w:p w14:paraId="4B69E259" w14:textId="17044D88" w:rsidR="0090322A" w:rsidRDefault="004A4E97" w:rsidP="009E6AC7">
      <w:pPr>
        <w:spacing w:line="240" w:lineRule="auto"/>
        <w:jc w:val="both"/>
        <w:rPr>
          <w:rFonts w:ascii="Poppins" w:hAnsi="Poppins" w:cs="Poppins"/>
          <w:sz w:val="20"/>
          <w:szCs w:val="20"/>
        </w:rPr>
      </w:pPr>
      <w:r>
        <w:rPr>
          <w:rFonts w:ascii="Poppins" w:hAnsi="Poppins" w:cs="Poppins"/>
          <w:sz w:val="20"/>
          <w:szCs w:val="20"/>
        </w:rPr>
        <w:t>E</w:t>
      </w:r>
      <w:r w:rsidR="008B38B4">
        <w:rPr>
          <w:rFonts w:ascii="Poppins" w:hAnsi="Poppins" w:cs="Poppins"/>
          <w:sz w:val="20"/>
          <w:szCs w:val="20"/>
        </w:rPr>
        <w:t xml:space="preserve">n los últimos </w:t>
      </w:r>
      <w:r>
        <w:rPr>
          <w:rFonts w:ascii="Poppins" w:hAnsi="Poppins" w:cs="Poppins"/>
          <w:sz w:val="20"/>
          <w:szCs w:val="20"/>
        </w:rPr>
        <w:t>años</w:t>
      </w:r>
      <w:r w:rsidR="008B38B4">
        <w:rPr>
          <w:rFonts w:ascii="Poppins" w:hAnsi="Poppins" w:cs="Poppins"/>
          <w:sz w:val="20"/>
          <w:szCs w:val="20"/>
        </w:rPr>
        <w:t xml:space="preserve"> la compañía ha registrado un importante crecimiento de su actividad gracias a su compromiso con la sostenibilidad a través de la construcción de activos circulares.</w:t>
      </w:r>
      <w:r>
        <w:rPr>
          <w:rFonts w:ascii="Poppins" w:hAnsi="Poppins" w:cs="Poppins"/>
          <w:sz w:val="20"/>
          <w:szCs w:val="20"/>
        </w:rPr>
        <w:t xml:space="preserve"> </w:t>
      </w:r>
      <w:r w:rsidR="00A03578" w:rsidRPr="00AE5261">
        <w:rPr>
          <w:rFonts w:ascii="Poppins" w:hAnsi="Poppins" w:cs="Poppins"/>
          <w:sz w:val="20"/>
          <w:szCs w:val="20"/>
        </w:rPr>
        <w:t xml:space="preserve">En 2021, Grupo </w:t>
      </w:r>
      <w:proofErr w:type="spellStart"/>
      <w:r w:rsidR="00A03578" w:rsidRPr="00AE5261">
        <w:rPr>
          <w:rFonts w:ascii="Poppins" w:hAnsi="Poppins" w:cs="Poppins"/>
          <w:sz w:val="20"/>
          <w:szCs w:val="20"/>
        </w:rPr>
        <w:t>Construcía</w:t>
      </w:r>
      <w:proofErr w:type="spellEnd"/>
      <w:r w:rsidR="00A03578" w:rsidRPr="00AE5261">
        <w:rPr>
          <w:rFonts w:ascii="Poppins" w:hAnsi="Poppins" w:cs="Poppins"/>
          <w:sz w:val="20"/>
          <w:szCs w:val="20"/>
        </w:rPr>
        <w:t xml:space="preserve"> ha alcanzado una facturación agregada de 150 millones de euros, un récord en su trayectoria, consolidando su actividad en España y Portugal a través de las 3 sedes de la compañía, situadas en Madrid, Barcelona y Lisboa.</w:t>
      </w:r>
      <w:r w:rsidR="00ED67A6" w:rsidRPr="00AE5261">
        <w:rPr>
          <w:rFonts w:ascii="Poppins" w:hAnsi="Poppins" w:cs="Poppins"/>
          <w:sz w:val="20"/>
          <w:szCs w:val="20"/>
        </w:rPr>
        <w:t xml:space="preserve"> Sus proyectos constructivos abarcan sedes corporativas, </w:t>
      </w:r>
      <w:r w:rsidR="00DB520F" w:rsidRPr="00AE5261">
        <w:rPr>
          <w:rFonts w:ascii="Poppins" w:hAnsi="Poppins" w:cs="Poppins"/>
          <w:sz w:val="20"/>
          <w:szCs w:val="20"/>
        </w:rPr>
        <w:t xml:space="preserve">reforma de edificios de oficinas, </w:t>
      </w:r>
      <w:r w:rsidR="00ED67A6" w:rsidRPr="00AE5261">
        <w:rPr>
          <w:rFonts w:ascii="Poppins" w:hAnsi="Poppins" w:cs="Poppins"/>
          <w:sz w:val="20"/>
          <w:szCs w:val="20"/>
        </w:rPr>
        <w:t>centros</w:t>
      </w:r>
      <w:r w:rsidR="00ED67A6">
        <w:rPr>
          <w:rFonts w:ascii="Poppins" w:hAnsi="Poppins" w:cs="Poppins"/>
          <w:sz w:val="20"/>
          <w:szCs w:val="20"/>
        </w:rPr>
        <w:t xml:space="preserve"> comerciales, </w:t>
      </w:r>
      <w:proofErr w:type="spellStart"/>
      <w:r w:rsidR="00ED67A6">
        <w:rPr>
          <w:rFonts w:ascii="Poppins" w:hAnsi="Poppins" w:cs="Poppins"/>
          <w:sz w:val="20"/>
          <w:szCs w:val="20"/>
        </w:rPr>
        <w:t>retail</w:t>
      </w:r>
      <w:proofErr w:type="spellEnd"/>
      <w:r w:rsidR="00ED67A6">
        <w:rPr>
          <w:rFonts w:ascii="Poppins" w:hAnsi="Poppins" w:cs="Poppins"/>
          <w:sz w:val="20"/>
          <w:szCs w:val="20"/>
        </w:rPr>
        <w:t>, hoteles</w:t>
      </w:r>
      <w:r>
        <w:rPr>
          <w:rFonts w:ascii="Poppins" w:hAnsi="Poppins" w:cs="Poppins"/>
          <w:sz w:val="20"/>
          <w:szCs w:val="20"/>
        </w:rPr>
        <w:t>, centros de datos</w:t>
      </w:r>
      <w:r w:rsidR="00ED67A6">
        <w:rPr>
          <w:rFonts w:ascii="Poppins" w:hAnsi="Poppins" w:cs="Poppins"/>
          <w:sz w:val="20"/>
          <w:szCs w:val="20"/>
        </w:rPr>
        <w:t xml:space="preserve"> o la industria entre otros.</w:t>
      </w:r>
    </w:p>
    <w:p w14:paraId="1785C8A6" w14:textId="73735148" w:rsidR="007E7DC3" w:rsidRDefault="00ED67A6" w:rsidP="009E6AC7">
      <w:pPr>
        <w:spacing w:line="240" w:lineRule="auto"/>
        <w:jc w:val="both"/>
        <w:rPr>
          <w:rFonts w:ascii="Poppins" w:hAnsi="Poppins" w:cs="Poppins"/>
          <w:sz w:val="20"/>
          <w:szCs w:val="20"/>
        </w:rPr>
      </w:pPr>
      <w:r>
        <w:rPr>
          <w:rFonts w:ascii="Poppins" w:hAnsi="Poppins" w:cs="Poppins"/>
          <w:sz w:val="20"/>
          <w:szCs w:val="20"/>
        </w:rPr>
        <w:t xml:space="preserve">En la actualidad </w:t>
      </w:r>
      <w:r w:rsidR="007E7DC3" w:rsidRPr="00DB4646">
        <w:rPr>
          <w:rFonts w:ascii="Poppins" w:hAnsi="Poppins" w:cs="Poppins"/>
          <w:b/>
          <w:bCs/>
          <w:sz w:val="20"/>
          <w:szCs w:val="20"/>
        </w:rPr>
        <w:t xml:space="preserve">Grupo </w:t>
      </w:r>
      <w:proofErr w:type="spellStart"/>
      <w:r w:rsidR="007E7DC3" w:rsidRPr="00DB4646">
        <w:rPr>
          <w:rFonts w:ascii="Poppins" w:hAnsi="Poppins" w:cs="Poppins"/>
          <w:b/>
          <w:bCs/>
          <w:sz w:val="20"/>
          <w:szCs w:val="20"/>
        </w:rPr>
        <w:t>Construcía</w:t>
      </w:r>
      <w:proofErr w:type="spellEnd"/>
      <w:r w:rsidR="007E7DC3" w:rsidRPr="007E7DC3">
        <w:rPr>
          <w:rFonts w:ascii="Poppins" w:hAnsi="Poppins" w:cs="Poppins"/>
          <w:sz w:val="20"/>
          <w:szCs w:val="20"/>
        </w:rPr>
        <w:t xml:space="preserve"> es un ecosistema de empresas </w:t>
      </w:r>
      <w:r w:rsidR="007E7DC3">
        <w:rPr>
          <w:rFonts w:ascii="Poppins" w:hAnsi="Poppins" w:cs="Poppins"/>
          <w:sz w:val="20"/>
          <w:szCs w:val="20"/>
        </w:rPr>
        <w:t xml:space="preserve">que ofrece </w:t>
      </w:r>
      <w:r w:rsidR="008B38B4">
        <w:rPr>
          <w:rFonts w:ascii="Poppins" w:hAnsi="Poppins" w:cs="Poppins"/>
          <w:sz w:val="20"/>
          <w:szCs w:val="20"/>
        </w:rPr>
        <w:t xml:space="preserve">productos y </w:t>
      </w:r>
      <w:r w:rsidR="007E7DC3" w:rsidRPr="007E7DC3">
        <w:rPr>
          <w:rFonts w:ascii="Poppins" w:hAnsi="Poppins" w:cs="Poppins"/>
          <w:sz w:val="20"/>
          <w:szCs w:val="20"/>
        </w:rPr>
        <w:t xml:space="preserve">servicios de </w:t>
      </w:r>
      <w:r w:rsidR="008B38B4">
        <w:rPr>
          <w:rFonts w:ascii="Poppins" w:hAnsi="Poppins" w:cs="Poppins"/>
          <w:sz w:val="20"/>
          <w:szCs w:val="20"/>
        </w:rPr>
        <w:t>economía circular</w:t>
      </w:r>
      <w:r w:rsidR="007E7DC3" w:rsidRPr="007E7DC3">
        <w:rPr>
          <w:rFonts w:ascii="Poppins" w:hAnsi="Poppins" w:cs="Poppins"/>
          <w:sz w:val="20"/>
          <w:szCs w:val="20"/>
        </w:rPr>
        <w:t xml:space="preserve">, desde la consultoría estratégica hasta la construcción, rehabilitación y gestión de activos circulares. </w:t>
      </w:r>
      <w:r w:rsidR="007E7DC3">
        <w:rPr>
          <w:rFonts w:ascii="Poppins" w:hAnsi="Poppins" w:cs="Poppins"/>
          <w:sz w:val="20"/>
          <w:szCs w:val="20"/>
        </w:rPr>
        <w:t xml:space="preserve">Actualmente cuenta con 4 líneas de actividad bajo el prisma de la economía circular: </w:t>
      </w:r>
      <w:r w:rsidR="007E7DC3" w:rsidRPr="007E7DC3">
        <w:rPr>
          <w:rFonts w:ascii="Poppins" w:hAnsi="Poppins" w:cs="Poppins"/>
          <w:sz w:val="20"/>
          <w:szCs w:val="20"/>
        </w:rPr>
        <w:t>constructora (</w:t>
      </w:r>
      <w:proofErr w:type="spellStart"/>
      <w:r w:rsidR="007E7DC3" w:rsidRPr="007E7DC3">
        <w:rPr>
          <w:rFonts w:ascii="Poppins" w:hAnsi="Poppins" w:cs="Poppins"/>
          <w:sz w:val="20"/>
          <w:szCs w:val="20"/>
        </w:rPr>
        <w:t>Construcía</w:t>
      </w:r>
      <w:proofErr w:type="spellEnd"/>
      <w:r w:rsidR="007E7DC3" w:rsidRPr="007E7DC3">
        <w:rPr>
          <w:rFonts w:ascii="Poppins" w:hAnsi="Poppins" w:cs="Poppins"/>
          <w:sz w:val="20"/>
          <w:szCs w:val="20"/>
        </w:rPr>
        <w:t>), instaladora (</w:t>
      </w:r>
      <w:proofErr w:type="spellStart"/>
      <w:r w:rsidR="007E7DC3" w:rsidRPr="007E7DC3">
        <w:rPr>
          <w:rFonts w:ascii="Poppins" w:hAnsi="Poppins" w:cs="Poppins"/>
          <w:sz w:val="20"/>
          <w:szCs w:val="20"/>
        </w:rPr>
        <w:t>Construcía</w:t>
      </w:r>
      <w:proofErr w:type="spellEnd"/>
      <w:r w:rsidR="007E7DC3" w:rsidRPr="007E7DC3">
        <w:rPr>
          <w:rFonts w:ascii="Poppins" w:hAnsi="Poppins" w:cs="Poppins"/>
          <w:sz w:val="20"/>
          <w:szCs w:val="20"/>
        </w:rPr>
        <w:t xml:space="preserve"> Instalaciones), la sociedad </w:t>
      </w:r>
      <w:r w:rsidR="007E7DC3" w:rsidRPr="00AE5261">
        <w:rPr>
          <w:rFonts w:ascii="Poppins" w:hAnsi="Poppins" w:cs="Poppins"/>
          <w:sz w:val="20"/>
          <w:szCs w:val="20"/>
        </w:rPr>
        <w:t>de</w:t>
      </w:r>
      <w:r w:rsidR="00DB520F" w:rsidRPr="00AE5261">
        <w:rPr>
          <w:rFonts w:ascii="Poppins" w:hAnsi="Poppins" w:cs="Poppins"/>
          <w:sz w:val="20"/>
          <w:szCs w:val="20"/>
        </w:rPr>
        <w:t xml:space="preserve"> gestión</w:t>
      </w:r>
      <w:r w:rsidR="00DB520F">
        <w:rPr>
          <w:rFonts w:ascii="Poppins" w:hAnsi="Poppins" w:cs="Poppins"/>
          <w:sz w:val="20"/>
          <w:szCs w:val="20"/>
        </w:rPr>
        <w:t xml:space="preserve"> </w:t>
      </w:r>
      <w:proofErr w:type="gramStart"/>
      <w:r w:rsidR="00DB520F">
        <w:rPr>
          <w:rFonts w:ascii="Poppins" w:hAnsi="Poppins" w:cs="Poppins"/>
          <w:sz w:val="20"/>
          <w:szCs w:val="20"/>
        </w:rPr>
        <w:t xml:space="preserve">de </w:t>
      </w:r>
      <w:r w:rsidR="007E7DC3" w:rsidRPr="007E7DC3">
        <w:rPr>
          <w:rFonts w:ascii="Poppins" w:hAnsi="Poppins" w:cs="Poppins"/>
          <w:sz w:val="20"/>
          <w:szCs w:val="20"/>
        </w:rPr>
        <w:t xml:space="preserve"> inversiones</w:t>
      </w:r>
      <w:proofErr w:type="gramEnd"/>
      <w:r w:rsidR="007E7DC3" w:rsidRPr="007E7DC3">
        <w:rPr>
          <w:rFonts w:ascii="Poppins" w:hAnsi="Poppins" w:cs="Poppins"/>
          <w:sz w:val="20"/>
          <w:szCs w:val="20"/>
        </w:rPr>
        <w:t xml:space="preserve"> de impacto</w:t>
      </w:r>
      <w:r w:rsidR="007E7DC3">
        <w:rPr>
          <w:rFonts w:ascii="Poppins" w:hAnsi="Poppins" w:cs="Poppins"/>
          <w:sz w:val="20"/>
          <w:szCs w:val="20"/>
        </w:rPr>
        <w:t xml:space="preserve"> (</w:t>
      </w:r>
      <w:r w:rsidR="007E7DC3" w:rsidRPr="007E7DC3">
        <w:rPr>
          <w:rFonts w:ascii="Poppins" w:hAnsi="Poppins" w:cs="Poppins"/>
          <w:sz w:val="20"/>
          <w:szCs w:val="20"/>
        </w:rPr>
        <w:t>Circular Capital</w:t>
      </w:r>
      <w:r w:rsidR="007E7DC3">
        <w:rPr>
          <w:rFonts w:ascii="Poppins" w:hAnsi="Poppins" w:cs="Poppins"/>
          <w:sz w:val="20"/>
          <w:szCs w:val="20"/>
        </w:rPr>
        <w:t>)</w:t>
      </w:r>
      <w:r w:rsidR="007E7DC3" w:rsidRPr="007E7DC3">
        <w:rPr>
          <w:rFonts w:ascii="Poppins" w:hAnsi="Poppins" w:cs="Poppins"/>
          <w:sz w:val="20"/>
          <w:szCs w:val="20"/>
        </w:rPr>
        <w:t xml:space="preserve"> y la consultora </w:t>
      </w:r>
      <w:r w:rsidR="007E7DC3">
        <w:rPr>
          <w:rFonts w:ascii="Poppins" w:hAnsi="Poppins" w:cs="Poppins"/>
          <w:sz w:val="20"/>
          <w:szCs w:val="20"/>
        </w:rPr>
        <w:t>de economía circular,</w:t>
      </w:r>
      <w:r w:rsidR="007E7DC3" w:rsidRPr="007E7DC3">
        <w:rPr>
          <w:rFonts w:ascii="Poppins" w:hAnsi="Poppins" w:cs="Poppins"/>
          <w:sz w:val="20"/>
          <w:szCs w:val="20"/>
        </w:rPr>
        <w:t xml:space="preserve"> Eco </w:t>
      </w:r>
      <w:proofErr w:type="spellStart"/>
      <w:r w:rsidR="007E7DC3" w:rsidRPr="007E7DC3">
        <w:rPr>
          <w:rFonts w:ascii="Poppins" w:hAnsi="Poppins" w:cs="Poppins"/>
          <w:sz w:val="20"/>
          <w:szCs w:val="20"/>
        </w:rPr>
        <w:t>Intelligent</w:t>
      </w:r>
      <w:proofErr w:type="spellEnd"/>
      <w:r w:rsidR="007E7DC3" w:rsidRPr="007E7DC3">
        <w:rPr>
          <w:rFonts w:ascii="Poppins" w:hAnsi="Poppins" w:cs="Poppins"/>
          <w:sz w:val="20"/>
          <w:szCs w:val="20"/>
        </w:rPr>
        <w:t xml:space="preserve"> </w:t>
      </w:r>
      <w:proofErr w:type="spellStart"/>
      <w:r w:rsidR="007E7DC3" w:rsidRPr="007E7DC3">
        <w:rPr>
          <w:rFonts w:ascii="Poppins" w:hAnsi="Poppins" w:cs="Poppins"/>
          <w:sz w:val="20"/>
          <w:szCs w:val="20"/>
        </w:rPr>
        <w:t>Growth</w:t>
      </w:r>
      <w:proofErr w:type="spellEnd"/>
      <w:r w:rsidR="007E7DC3" w:rsidRPr="007E7DC3">
        <w:rPr>
          <w:rFonts w:ascii="Poppins" w:hAnsi="Poppins" w:cs="Poppins"/>
          <w:sz w:val="20"/>
          <w:szCs w:val="20"/>
        </w:rPr>
        <w:t xml:space="preserve"> (EIG).</w:t>
      </w:r>
    </w:p>
    <w:p w14:paraId="1E09309F" w14:textId="30F2F1C7" w:rsidR="004A4E97" w:rsidRDefault="00C400F8" w:rsidP="009E6AC7">
      <w:pPr>
        <w:spacing w:line="240" w:lineRule="auto"/>
        <w:jc w:val="both"/>
        <w:rPr>
          <w:rFonts w:ascii="Poppins" w:hAnsi="Poppins" w:cs="Poppins"/>
          <w:sz w:val="20"/>
          <w:szCs w:val="20"/>
        </w:rPr>
      </w:pPr>
      <w:r>
        <w:rPr>
          <w:rFonts w:ascii="Poppins" w:hAnsi="Poppins" w:cs="Poppins"/>
          <w:sz w:val="20"/>
          <w:szCs w:val="20"/>
        </w:rPr>
        <w:t>Su actividad se dirige a generar impacto positivo a través de la transformación circular d</w:t>
      </w:r>
      <w:r w:rsidRPr="00C400F8">
        <w:rPr>
          <w:rFonts w:ascii="Poppins" w:hAnsi="Poppins" w:cs="Poppins"/>
          <w:sz w:val="20"/>
          <w:szCs w:val="20"/>
        </w:rPr>
        <w:t xml:space="preserve">el </w:t>
      </w:r>
      <w:r>
        <w:rPr>
          <w:rFonts w:ascii="Poppins" w:hAnsi="Poppins" w:cs="Poppins"/>
          <w:sz w:val="20"/>
          <w:szCs w:val="20"/>
        </w:rPr>
        <w:t>se</w:t>
      </w:r>
      <w:r w:rsidRPr="00C400F8">
        <w:rPr>
          <w:rFonts w:ascii="Poppins" w:hAnsi="Poppins" w:cs="Poppins"/>
          <w:sz w:val="20"/>
          <w:szCs w:val="20"/>
        </w:rPr>
        <w:t>ctor de la construcción y</w:t>
      </w:r>
      <w:r>
        <w:rPr>
          <w:rFonts w:ascii="Poppins" w:hAnsi="Poppins" w:cs="Poppins"/>
          <w:sz w:val="20"/>
          <w:szCs w:val="20"/>
        </w:rPr>
        <w:t xml:space="preserve"> su cadena de valor</w:t>
      </w:r>
      <w:r w:rsidRPr="00C400F8">
        <w:rPr>
          <w:rFonts w:ascii="Poppins" w:hAnsi="Poppins" w:cs="Poppins"/>
          <w:sz w:val="20"/>
          <w:szCs w:val="20"/>
        </w:rPr>
        <w:t>.</w:t>
      </w:r>
      <w:r>
        <w:rPr>
          <w:rFonts w:ascii="Poppins" w:hAnsi="Poppins" w:cs="Poppins"/>
          <w:sz w:val="20"/>
          <w:szCs w:val="20"/>
        </w:rPr>
        <w:t xml:space="preserve"> </w:t>
      </w:r>
      <w:r w:rsidR="00553DA8">
        <w:rPr>
          <w:rFonts w:ascii="Poppins" w:hAnsi="Poppins" w:cs="Poppins"/>
          <w:sz w:val="20"/>
          <w:szCs w:val="20"/>
        </w:rPr>
        <w:t>Para lograrlo, l</w:t>
      </w:r>
      <w:r>
        <w:rPr>
          <w:rFonts w:ascii="Poppins" w:hAnsi="Poppins" w:cs="Poppins"/>
          <w:sz w:val="20"/>
          <w:szCs w:val="20"/>
        </w:rPr>
        <w:t xml:space="preserve">a compañía cuenta con su propia metodología Lean2Cradle® </w:t>
      </w:r>
      <w:proofErr w:type="spellStart"/>
      <w:r>
        <w:rPr>
          <w:rFonts w:ascii="Poppins" w:hAnsi="Poppins" w:cs="Poppins"/>
          <w:sz w:val="20"/>
          <w:szCs w:val="20"/>
        </w:rPr>
        <w:t>Construcía</w:t>
      </w:r>
      <w:proofErr w:type="spellEnd"/>
      <w:r>
        <w:rPr>
          <w:rFonts w:ascii="Poppins" w:hAnsi="Poppins" w:cs="Poppins"/>
          <w:sz w:val="20"/>
          <w:szCs w:val="20"/>
        </w:rPr>
        <w:t xml:space="preserve">, que suma los beneficios del Lean </w:t>
      </w:r>
      <w:proofErr w:type="spellStart"/>
      <w:r>
        <w:rPr>
          <w:rFonts w:ascii="Poppins" w:hAnsi="Poppins" w:cs="Poppins"/>
          <w:sz w:val="20"/>
          <w:szCs w:val="20"/>
        </w:rPr>
        <w:t>Construction</w:t>
      </w:r>
      <w:proofErr w:type="spellEnd"/>
      <w:r>
        <w:rPr>
          <w:rFonts w:ascii="Poppins" w:hAnsi="Poppins" w:cs="Poppins"/>
          <w:sz w:val="20"/>
          <w:szCs w:val="20"/>
        </w:rPr>
        <w:t xml:space="preserve"> con los principios del </w:t>
      </w:r>
      <w:proofErr w:type="spellStart"/>
      <w:r>
        <w:rPr>
          <w:rFonts w:ascii="Poppins" w:hAnsi="Poppins" w:cs="Poppins"/>
          <w:sz w:val="20"/>
          <w:szCs w:val="20"/>
        </w:rPr>
        <w:t>cradle</w:t>
      </w:r>
      <w:proofErr w:type="spellEnd"/>
      <w:r>
        <w:rPr>
          <w:rFonts w:ascii="Poppins" w:hAnsi="Poppins" w:cs="Poppins"/>
          <w:sz w:val="20"/>
          <w:szCs w:val="20"/>
        </w:rPr>
        <w:t xml:space="preserve"> </w:t>
      </w:r>
      <w:proofErr w:type="spellStart"/>
      <w:r>
        <w:rPr>
          <w:rFonts w:ascii="Poppins" w:hAnsi="Poppins" w:cs="Poppins"/>
          <w:sz w:val="20"/>
          <w:szCs w:val="20"/>
        </w:rPr>
        <w:t>to</w:t>
      </w:r>
      <w:proofErr w:type="spellEnd"/>
      <w:r>
        <w:rPr>
          <w:rFonts w:ascii="Poppins" w:hAnsi="Poppins" w:cs="Poppins"/>
          <w:sz w:val="20"/>
          <w:szCs w:val="20"/>
        </w:rPr>
        <w:t xml:space="preserve"> </w:t>
      </w:r>
      <w:proofErr w:type="spellStart"/>
      <w:r>
        <w:rPr>
          <w:rFonts w:ascii="Poppins" w:hAnsi="Poppins" w:cs="Poppins"/>
          <w:sz w:val="20"/>
          <w:szCs w:val="20"/>
        </w:rPr>
        <w:t>cra</w:t>
      </w:r>
      <w:r w:rsidR="00553DA8">
        <w:rPr>
          <w:rFonts w:ascii="Poppins" w:hAnsi="Poppins" w:cs="Poppins"/>
          <w:sz w:val="20"/>
          <w:szCs w:val="20"/>
        </w:rPr>
        <w:t>d</w:t>
      </w:r>
      <w:r>
        <w:rPr>
          <w:rFonts w:ascii="Poppins" w:hAnsi="Poppins" w:cs="Poppins"/>
          <w:sz w:val="20"/>
          <w:szCs w:val="20"/>
        </w:rPr>
        <w:t>le</w:t>
      </w:r>
      <w:proofErr w:type="spellEnd"/>
      <w:r w:rsidR="004A4E97">
        <w:rPr>
          <w:rFonts w:ascii="Poppins" w:hAnsi="Poppins" w:cs="Poppins"/>
          <w:sz w:val="20"/>
          <w:szCs w:val="20"/>
        </w:rPr>
        <w:t>.</w:t>
      </w:r>
      <w:r>
        <w:rPr>
          <w:rFonts w:ascii="Poppins" w:hAnsi="Poppins" w:cs="Poppins"/>
          <w:sz w:val="20"/>
          <w:szCs w:val="20"/>
        </w:rPr>
        <w:t xml:space="preserve"> </w:t>
      </w:r>
      <w:r w:rsidR="00553DA8">
        <w:rPr>
          <w:rFonts w:ascii="Poppins" w:hAnsi="Poppins" w:cs="Poppins"/>
          <w:sz w:val="20"/>
          <w:szCs w:val="20"/>
        </w:rPr>
        <w:t xml:space="preserve">De este modo </w:t>
      </w:r>
      <w:r w:rsidR="00744248">
        <w:rPr>
          <w:rFonts w:ascii="Poppins" w:hAnsi="Poppins" w:cs="Poppins"/>
          <w:sz w:val="20"/>
          <w:szCs w:val="20"/>
        </w:rPr>
        <w:t xml:space="preserve">consigue la </w:t>
      </w:r>
      <w:proofErr w:type="spellStart"/>
      <w:r w:rsidR="00744248">
        <w:rPr>
          <w:rFonts w:ascii="Poppins" w:hAnsi="Poppins" w:cs="Poppins"/>
          <w:sz w:val="20"/>
          <w:szCs w:val="20"/>
        </w:rPr>
        <w:t>ciclabilidad</w:t>
      </w:r>
      <w:proofErr w:type="spellEnd"/>
      <w:r w:rsidR="00744248">
        <w:rPr>
          <w:rFonts w:ascii="Poppins" w:hAnsi="Poppins" w:cs="Poppins"/>
          <w:sz w:val="20"/>
          <w:szCs w:val="20"/>
        </w:rPr>
        <w:t xml:space="preserve"> de los materiales, evitando aquellos que puedan ser tóxicos, y al mismo tiempo </w:t>
      </w:r>
      <w:r w:rsidR="00744248" w:rsidRPr="00744248">
        <w:rPr>
          <w:rFonts w:ascii="Poppins" w:hAnsi="Poppins" w:cs="Poppins"/>
          <w:sz w:val="20"/>
          <w:szCs w:val="20"/>
        </w:rPr>
        <w:t>optimiza los procesos</w:t>
      </w:r>
      <w:r w:rsidR="00744248">
        <w:rPr>
          <w:rFonts w:ascii="Poppins" w:hAnsi="Poppins" w:cs="Poppins"/>
          <w:sz w:val="20"/>
          <w:szCs w:val="20"/>
        </w:rPr>
        <w:t>, reduciendo</w:t>
      </w:r>
      <w:r w:rsidR="00744248" w:rsidRPr="00744248">
        <w:rPr>
          <w:rFonts w:ascii="Poppins" w:hAnsi="Poppins" w:cs="Poppins"/>
          <w:sz w:val="20"/>
          <w:szCs w:val="20"/>
        </w:rPr>
        <w:t xml:space="preserve"> los riesgos propios del sector, como los sobrecostes o las entregas fuera de plazo.</w:t>
      </w:r>
    </w:p>
    <w:p w14:paraId="2CE2135D" w14:textId="7A84527A" w:rsidR="00C400F8" w:rsidRDefault="00DB520F" w:rsidP="009E6AC7">
      <w:pPr>
        <w:spacing w:line="240" w:lineRule="auto"/>
        <w:jc w:val="both"/>
        <w:rPr>
          <w:rFonts w:ascii="Poppins" w:hAnsi="Poppins" w:cs="Poppins"/>
          <w:sz w:val="20"/>
          <w:szCs w:val="20"/>
        </w:rPr>
      </w:pPr>
      <w:r>
        <w:rPr>
          <w:rFonts w:ascii="Poppins" w:hAnsi="Poppins" w:cs="Poppins"/>
          <w:sz w:val="20"/>
          <w:szCs w:val="20"/>
        </w:rPr>
        <w:lastRenderedPageBreak/>
        <w:t>La</w:t>
      </w:r>
      <w:r w:rsidR="00744248">
        <w:rPr>
          <w:rFonts w:ascii="Poppins" w:hAnsi="Poppins" w:cs="Poppins"/>
          <w:sz w:val="20"/>
          <w:szCs w:val="20"/>
        </w:rPr>
        <w:t xml:space="preserve"> compañía </w:t>
      </w:r>
      <w:r w:rsidR="00553DA8">
        <w:rPr>
          <w:rFonts w:ascii="Poppins" w:hAnsi="Poppins" w:cs="Poppins"/>
          <w:sz w:val="20"/>
          <w:szCs w:val="20"/>
        </w:rPr>
        <w:t xml:space="preserve">promueve </w:t>
      </w:r>
      <w:r w:rsidR="00553DA8" w:rsidRPr="00553DA8">
        <w:rPr>
          <w:rFonts w:ascii="Poppins" w:hAnsi="Poppins" w:cs="Poppins"/>
          <w:sz w:val="20"/>
          <w:szCs w:val="20"/>
        </w:rPr>
        <w:t xml:space="preserve">un cambio de modelo hacia una construcción sostenible, </w:t>
      </w:r>
      <w:r w:rsidRPr="00AE5261">
        <w:rPr>
          <w:rFonts w:ascii="Poppins" w:hAnsi="Poppins" w:cs="Poppins"/>
          <w:sz w:val="20"/>
          <w:szCs w:val="20"/>
        </w:rPr>
        <w:t>basada en la economía circular,</w:t>
      </w:r>
      <w:r>
        <w:rPr>
          <w:rFonts w:ascii="Poppins" w:hAnsi="Poppins" w:cs="Poppins"/>
          <w:sz w:val="20"/>
          <w:szCs w:val="20"/>
        </w:rPr>
        <w:t xml:space="preserve"> </w:t>
      </w:r>
      <w:r w:rsidR="00553DA8">
        <w:rPr>
          <w:rFonts w:ascii="Poppins" w:hAnsi="Poppins" w:cs="Poppins"/>
          <w:sz w:val="20"/>
          <w:szCs w:val="20"/>
        </w:rPr>
        <w:t xml:space="preserve">que concibe los edificios como bancos de materiales, </w:t>
      </w:r>
      <w:r w:rsidR="00553DA8" w:rsidRPr="00553DA8">
        <w:rPr>
          <w:rFonts w:ascii="Poppins" w:hAnsi="Poppins" w:cs="Poppins"/>
          <w:sz w:val="20"/>
          <w:szCs w:val="20"/>
        </w:rPr>
        <w:t>generando un triple impacto positivo: para la salud de las personas, para el ecosistema y para la rentabilidad de los activos.</w:t>
      </w:r>
    </w:p>
    <w:p w14:paraId="5B15B15C" w14:textId="45D0AC40" w:rsidR="00D702E8" w:rsidRDefault="00D702E8" w:rsidP="009E6AC7">
      <w:pPr>
        <w:spacing w:line="240" w:lineRule="auto"/>
        <w:jc w:val="both"/>
        <w:rPr>
          <w:rFonts w:ascii="Poppins" w:hAnsi="Poppins" w:cs="Poppins"/>
          <w:sz w:val="20"/>
          <w:szCs w:val="20"/>
        </w:rPr>
      </w:pPr>
      <w:r>
        <w:rPr>
          <w:rFonts w:ascii="Poppins" w:hAnsi="Poppins" w:cs="Poppins"/>
          <w:sz w:val="20"/>
          <w:szCs w:val="20"/>
        </w:rPr>
        <w:t xml:space="preserve">Un </w:t>
      </w:r>
      <w:r w:rsidR="004A4E97">
        <w:rPr>
          <w:rFonts w:ascii="Poppins" w:hAnsi="Poppins" w:cs="Poppins"/>
          <w:sz w:val="20"/>
          <w:szCs w:val="20"/>
        </w:rPr>
        <w:t>modelo</w:t>
      </w:r>
      <w:r>
        <w:rPr>
          <w:rFonts w:ascii="Poppins" w:hAnsi="Poppins" w:cs="Poppins"/>
          <w:sz w:val="20"/>
          <w:szCs w:val="20"/>
        </w:rPr>
        <w:t xml:space="preserve"> de negocio </w:t>
      </w:r>
      <w:r w:rsidR="00D742ED">
        <w:rPr>
          <w:rFonts w:ascii="Poppins" w:hAnsi="Poppins" w:cs="Poppins"/>
          <w:sz w:val="20"/>
          <w:szCs w:val="20"/>
        </w:rPr>
        <w:t>que sigue los parámetros del m</w:t>
      </w:r>
      <w:r w:rsidR="004A4E97">
        <w:rPr>
          <w:rFonts w:ascii="Poppins" w:hAnsi="Poppins" w:cs="Poppins"/>
          <w:sz w:val="20"/>
          <w:szCs w:val="20"/>
        </w:rPr>
        <w:t>arco</w:t>
      </w:r>
      <w:r w:rsidR="00D742ED">
        <w:rPr>
          <w:rFonts w:ascii="Poppins" w:hAnsi="Poppins" w:cs="Poppins"/>
          <w:sz w:val="20"/>
          <w:szCs w:val="20"/>
        </w:rPr>
        <w:t xml:space="preserve"> de construcción sostenible europeo </w:t>
      </w:r>
      <w:proofErr w:type="spellStart"/>
      <w:r w:rsidR="00D742ED">
        <w:rPr>
          <w:rFonts w:ascii="Poppins" w:hAnsi="Poppins" w:cs="Poppins"/>
          <w:sz w:val="20"/>
          <w:szCs w:val="20"/>
        </w:rPr>
        <w:t>LEVELs</w:t>
      </w:r>
      <w:proofErr w:type="spellEnd"/>
      <w:r w:rsidR="00D742ED">
        <w:rPr>
          <w:rFonts w:ascii="Poppins" w:hAnsi="Poppins" w:cs="Poppins"/>
          <w:sz w:val="20"/>
          <w:szCs w:val="20"/>
        </w:rPr>
        <w:t xml:space="preserve"> y </w:t>
      </w:r>
      <w:r>
        <w:rPr>
          <w:rFonts w:ascii="Poppins" w:hAnsi="Poppins" w:cs="Poppins"/>
          <w:sz w:val="20"/>
          <w:szCs w:val="20"/>
        </w:rPr>
        <w:t>ayuda a que las empresas cumplan</w:t>
      </w:r>
      <w:r w:rsidR="004A4E97">
        <w:rPr>
          <w:rFonts w:ascii="Poppins" w:hAnsi="Poppins" w:cs="Poppins"/>
          <w:sz w:val="20"/>
          <w:szCs w:val="20"/>
        </w:rPr>
        <w:t>,</w:t>
      </w:r>
      <w:r w:rsidR="00D742ED">
        <w:rPr>
          <w:rFonts w:ascii="Poppins" w:hAnsi="Poppins" w:cs="Poppins"/>
          <w:sz w:val="20"/>
          <w:szCs w:val="20"/>
        </w:rPr>
        <w:t xml:space="preserve"> e incluso se anticipen</w:t>
      </w:r>
      <w:r w:rsidR="004A4E97">
        <w:rPr>
          <w:rFonts w:ascii="Poppins" w:hAnsi="Poppins" w:cs="Poppins"/>
          <w:sz w:val="20"/>
          <w:szCs w:val="20"/>
        </w:rPr>
        <w:t>,</w:t>
      </w:r>
      <w:r>
        <w:rPr>
          <w:rFonts w:ascii="Poppins" w:hAnsi="Poppins" w:cs="Poppins"/>
          <w:sz w:val="20"/>
          <w:szCs w:val="20"/>
        </w:rPr>
        <w:t xml:space="preserve"> </w:t>
      </w:r>
      <w:r w:rsidR="00D742ED">
        <w:rPr>
          <w:rFonts w:ascii="Poppins" w:hAnsi="Poppins" w:cs="Poppins"/>
          <w:sz w:val="20"/>
          <w:szCs w:val="20"/>
        </w:rPr>
        <w:t>a</w:t>
      </w:r>
      <w:r>
        <w:rPr>
          <w:rFonts w:ascii="Poppins" w:hAnsi="Poppins" w:cs="Poppins"/>
          <w:sz w:val="20"/>
          <w:szCs w:val="20"/>
        </w:rPr>
        <w:t xml:space="preserve"> las crecientes exigencias normativas de sostenibilidad como la taxonomía </w:t>
      </w:r>
      <w:r w:rsidR="00D742ED">
        <w:rPr>
          <w:rFonts w:ascii="Poppins" w:hAnsi="Poppins" w:cs="Poppins"/>
          <w:sz w:val="20"/>
          <w:szCs w:val="20"/>
        </w:rPr>
        <w:t xml:space="preserve">verde </w:t>
      </w:r>
      <w:r>
        <w:rPr>
          <w:rFonts w:ascii="Poppins" w:hAnsi="Poppins" w:cs="Poppins"/>
          <w:sz w:val="20"/>
          <w:szCs w:val="20"/>
        </w:rPr>
        <w:t>europea</w:t>
      </w:r>
      <w:r w:rsidR="004634B2">
        <w:rPr>
          <w:rFonts w:ascii="Poppins" w:hAnsi="Poppins" w:cs="Poppins"/>
          <w:sz w:val="20"/>
          <w:szCs w:val="20"/>
        </w:rPr>
        <w:t>.</w:t>
      </w:r>
      <w:r>
        <w:rPr>
          <w:rFonts w:ascii="Poppins" w:hAnsi="Poppins" w:cs="Poppins"/>
          <w:sz w:val="20"/>
          <w:szCs w:val="20"/>
        </w:rPr>
        <w:t xml:space="preserve"> </w:t>
      </w:r>
    </w:p>
    <w:p w14:paraId="74F8FB6A" w14:textId="39E56CDA" w:rsidR="00F37F6E" w:rsidRPr="00F37F6E" w:rsidRDefault="00F37F6E" w:rsidP="00F37F6E">
      <w:pPr>
        <w:spacing w:line="240" w:lineRule="auto"/>
        <w:rPr>
          <w:rFonts w:ascii="Poppins" w:hAnsi="Poppins" w:cs="Poppins"/>
          <w:sz w:val="20"/>
          <w:szCs w:val="20"/>
        </w:rPr>
      </w:pPr>
      <w:r w:rsidRPr="00F37F6E">
        <w:rPr>
          <w:rFonts w:ascii="Poppins" w:hAnsi="Poppins" w:cs="Poppins"/>
          <w:b/>
          <w:bCs/>
          <w:sz w:val="20"/>
          <w:szCs w:val="20"/>
        </w:rPr>
        <w:t xml:space="preserve">Video 20 Aniversario </w:t>
      </w:r>
      <w:r>
        <w:rPr>
          <w:rFonts w:ascii="Poppins" w:hAnsi="Poppins" w:cs="Poppins"/>
          <w:b/>
          <w:bCs/>
          <w:sz w:val="20"/>
          <w:szCs w:val="20"/>
        </w:rPr>
        <w:t xml:space="preserve">grupo </w:t>
      </w:r>
      <w:proofErr w:type="spellStart"/>
      <w:r>
        <w:rPr>
          <w:rFonts w:ascii="Poppins" w:hAnsi="Poppins" w:cs="Poppins"/>
          <w:b/>
          <w:bCs/>
          <w:sz w:val="20"/>
          <w:szCs w:val="20"/>
        </w:rPr>
        <w:t>Construcía</w:t>
      </w:r>
      <w:proofErr w:type="spellEnd"/>
      <w:r w:rsidRPr="00F37F6E">
        <w:rPr>
          <w:rFonts w:ascii="Poppins" w:hAnsi="Poppins" w:cs="Poppins"/>
          <w:b/>
          <w:bCs/>
          <w:sz w:val="20"/>
          <w:szCs w:val="20"/>
        </w:rPr>
        <w:t xml:space="preserve">: </w:t>
      </w:r>
      <w:hyperlink r:id="rId7" w:history="1">
        <w:r w:rsidRPr="00F37F6E">
          <w:rPr>
            <w:rStyle w:val="Hipervnculo"/>
            <w:rFonts w:ascii="Poppins" w:hAnsi="Poppins" w:cs="Poppins"/>
            <w:b/>
            <w:bCs/>
            <w:sz w:val="20"/>
            <w:szCs w:val="20"/>
          </w:rPr>
          <w:t>https://www.youtube.com/watch?v=CuJtiOG5nLU</w:t>
        </w:r>
      </w:hyperlink>
    </w:p>
    <w:p w14:paraId="367F7E16" w14:textId="77777777" w:rsidR="00F37F6E" w:rsidRPr="00F37F6E" w:rsidRDefault="00F37F6E" w:rsidP="009E6AC7">
      <w:pPr>
        <w:spacing w:line="240" w:lineRule="auto"/>
        <w:jc w:val="both"/>
        <w:rPr>
          <w:rFonts w:ascii="Poppins" w:hAnsi="Poppins" w:cs="Poppins"/>
          <w:sz w:val="20"/>
          <w:szCs w:val="20"/>
        </w:rPr>
      </w:pPr>
    </w:p>
    <w:p w14:paraId="08F6BCA1" w14:textId="5DBF6813" w:rsidR="00637A4B" w:rsidRPr="007155AE" w:rsidRDefault="00637A4B" w:rsidP="00637A4B">
      <w:pPr>
        <w:pStyle w:val="Default"/>
        <w:rPr>
          <w:color w:val="auto"/>
          <w:sz w:val="18"/>
          <w:szCs w:val="18"/>
        </w:rPr>
      </w:pPr>
      <w:r w:rsidRPr="007155AE">
        <w:rPr>
          <w:b/>
          <w:bCs/>
          <w:color w:val="auto"/>
          <w:sz w:val="18"/>
          <w:szCs w:val="18"/>
        </w:rPr>
        <w:t xml:space="preserve">Sobre Grupo </w:t>
      </w:r>
      <w:proofErr w:type="spellStart"/>
      <w:r w:rsidRPr="007155AE">
        <w:rPr>
          <w:b/>
          <w:bCs/>
          <w:color w:val="auto"/>
          <w:sz w:val="18"/>
          <w:szCs w:val="18"/>
        </w:rPr>
        <w:t>Construcía</w:t>
      </w:r>
      <w:proofErr w:type="spellEnd"/>
    </w:p>
    <w:p w14:paraId="7CAF0F1A" w14:textId="64B89CD1" w:rsidR="00637A4B" w:rsidRPr="007155AE" w:rsidRDefault="00F37F6E" w:rsidP="00637A4B">
      <w:pPr>
        <w:pStyle w:val="Default"/>
        <w:jc w:val="both"/>
        <w:rPr>
          <w:color w:val="auto"/>
          <w:sz w:val="18"/>
          <w:szCs w:val="18"/>
        </w:rPr>
      </w:pPr>
      <w:hyperlink r:id="rId8" w:history="1">
        <w:r w:rsidR="00637A4B" w:rsidRPr="00221B9C">
          <w:rPr>
            <w:rStyle w:val="Hipervnculo"/>
            <w:sz w:val="18"/>
            <w:szCs w:val="18"/>
          </w:rPr>
          <w:t xml:space="preserve">Grupo </w:t>
        </w:r>
        <w:proofErr w:type="spellStart"/>
        <w:r w:rsidR="00637A4B" w:rsidRPr="00221B9C">
          <w:rPr>
            <w:rStyle w:val="Hipervnculo"/>
            <w:sz w:val="18"/>
            <w:szCs w:val="18"/>
          </w:rPr>
          <w:t>Construcía</w:t>
        </w:r>
        <w:proofErr w:type="spellEnd"/>
      </w:hyperlink>
      <w:r w:rsidR="00D73202">
        <w:rPr>
          <w:color w:val="auto"/>
          <w:sz w:val="18"/>
          <w:szCs w:val="18"/>
        </w:rPr>
        <w:t xml:space="preserve"> es un ecosistema de</w:t>
      </w:r>
      <w:r w:rsidR="00637A4B" w:rsidRPr="007155AE">
        <w:rPr>
          <w:color w:val="auto"/>
          <w:sz w:val="18"/>
          <w:szCs w:val="18"/>
        </w:rPr>
        <w:t xml:space="preserve"> empresas de servicios de circularidad, desde la consultoría estratégica hasta la construcción</w:t>
      </w:r>
      <w:r w:rsidR="006B7BAB">
        <w:rPr>
          <w:color w:val="auto"/>
          <w:sz w:val="18"/>
          <w:szCs w:val="18"/>
        </w:rPr>
        <w:t xml:space="preserve">, rehabilitación y gestión </w:t>
      </w:r>
      <w:r w:rsidR="00637A4B" w:rsidRPr="007155AE">
        <w:rPr>
          <w:color w:val="auto"/>
          <w:sz w:val="18"/>
          <w:szCs w:val="18"/>
        </w:rPr>
        <w:t xml:space="preserve">de activos circulares. </w:t>
      </w:r>
      <w:r w:rsidR="007E7DC3">
        <w:rPr>
          <w:color w:val="auto"/>
          <w:sz w:val="18"/>
          <w:szCs w:val="18"/>
        </w:rPr>
        <w:t>D</w:t>
      </w:r>
      <w:r w:rsidR="00637A4B" w:rsidRPr="007155AE">
        <w:rPr>
          <w:color w:val="auto"/>
          <w:sz w:val="18"/>
          <w:szCs w:val="18"/>
        </w:rPr>
        <w:t xml:space="preserve">esde el año 2012 </w:t>
      </w:r>
      <w:r w:rsidR="007E7DC3">
        <w:rPr>
          <w:color w:val="auto"/>
          <w:sz w:val="18"/>
          <w:szCs w:val="18"/>
        </w:rPr>
        <w:t xml:space="preserve">la compañía </w:t>
      </w:r>
      <w:r w:rsidR="00637A4B" w:rsidRPr="007155AE">
        <w:rPr>
          <w:color w:val="auto"/>
          <w:sz w:val="18"/>
          <w:szCs w:val="18"/>
        </w:rPr>
        <w:t xml:space="preserve">colabora con empresas y organizaciones en la transición hacia modelos de negocio y diseños de productos innovadores, </w:t>
      </w:r>
      <w:r w:rsidR="005D63DC" w:rsidRPr="007155AE">
        <w:rPr>
          <w:color w:val="auto"/>
          <w:sz w:val="18"/>
          <w:szCs w:val="18"/>
        </w:rPr>
        <w:t>rentables</w:t>
      </w:r>
      <w:r w:rsidR="00637A4B" w:rsidRPr="007155AE">
        <w:rPr>
          <w:color w:val="auto"/>
          <w:sz w:val="18"/>
          <w:szCs w:val="18"/>
        </w:rPr>
        <w:t xml:space="preserve"> y circulares. </w:t>
      </w:r>
      <w:r w:rsidR="005D63DC" w:rsidRPr="007155AE">
        <w:rPr>
          <w:color w:val="auto"/>
          <w:sz w:val="18"/>
          <w:szCs w:val="18"/>
        </w:rPr>
        <w:t xml:space="preserve">Impulsa la </w:t>
      </w:r>
      <w:r w:rsidR="00637A4B" w:rsidRPr="007155AE">
        <w:rPr>
          <w:color w:val="auto"/>
          <w:sz w:val="18"/>
          <w:szCs w:val="18"/>
        </w:rPr>
        <w:t xml:space="preserve">innovación, la excelencia y la eficiencia y aspira a desvincular el sector de la construcción del consumo masivo de materias primas </w:t>
      </w:r>
      <w:r w:rsidR="00D73202">
        <w:rPr>
          <w:color w:val="auto"/>
          <w:sz w:val="18"/>
          <w:szCs w:val="18"/>
        </w:rPr>
        <w:t xml:space="preserve">para </w:t>
      </w:r>
      <w:r w:rsidR="00637A4B" w:rsidRPr="007155AE">
        <w:rPr>
          <w:color w:val="auto"/>
          <w:sz w:val="18"/>
          <w:szCs w:val="18"/>
        </w:rPr>
        <w:t xml:space="preserve">crear espacios que sean saludables para las personas, generen cero residuos y sean rentables para las empresas. </w:t>
      </w:r>
      <w:r w:rsidR="00112648">
        <w:rPr>
          <w:color w:val="auto"/>
          <w:sz w:val="18"/>
          <w:szCs w:val="18"/>
        </w:rPr>
        <w:t>En la actualidad cuenta con sedes en Madrid, Barcelona y Lisboa.</w:t>
      </w:r>
    </w:p>
    <w:p w14:paraId="62E35580" w14:textId="601405BB" w:rsidR="00637A4B" w:rsidRPr="007155AE" w:rsidRDefault="00637A4B" w:rsidP="00637A4B">
      <w:pPr>
        <w:pStyle w:val="Default"/>
        <w:jc w:val="both"/>
        <w:rPr>
          <w:color w:val="auto"/>
          <w:sz w:val="18"/>
          <w:szCs w:val="18"/>
        </w:rPr>
      </w:pPr>
      <w:r w:rsidRPr="007155AE">
        <w:rPr>
          <w:color w:val="auto"/>
          <w:sz w:val="18"/>
          <w:szCs w:val="18"/>
        </w:rPr>
        <w:t xml:space="preserve">Grupo </w:t>
      </w:r>
      <w:proofErr w:type="spellStart"/>
      <w:r w:rsidRPr="007155AE">
        <w:rPr>
          <w:color w:val="auto"/>
          <w:sz w:val="18"/>
          <w:szCs w:val="18"/>
        </w:rPr>
        <w:t>Construcía</w:t>
      </w:r>
      <w:proofErr w:type="spellEnd"/>
      <w:r w:rsidR="00DE10DF" w:rsidRPr="007155AE">
        <w:rPr>
          <w:color w:val="auto"/>
          <w:sz w:val="18"/>
          <w:szCs w:val="18"/>
        </w:rPr>
        <w:t xml:space="preserve"> integra cuatro empresas: constructora (</w:t>
      </w:r>
      <w:proofErr w:type="spellStart"/>
      <w:r w:rsidR="00DB4646">
        <w:fldChar w:fldCharType="begin"/>
      </w:r>
      <w:r w:rsidR="00DB4646">
        <w:instrText>HYPERLINK "https://construcia.com"</w:instrText>
      </w:r>
      <w:r w:rsidR="00DB4646">
        <w:fldChar w:fldCharType="separate"/>
      </w:r>
      <w:r w:rsidR="00DE10DF" w:rsidRPr="007155AE">
        <w:rPr>
          <w:rStyle w:val="Hipervnculo"/>
          <w:sz w:val="18"/>
          <w:szCs w:val="18"/>
        </w:rPr>
        <w:t>Construcía</w:t>
      </w:r>
      <w:proofErr w:type="spellEnd"/>
      <w:r w:rsidR="00DB4646">
        <w:rPr>
          <w:rStyle w:val="Hipervnculo"/>
          <w:sz w:val="18"/>
          <w:szCs w:val="18"/>
        </w:rPr>
        <w:fldChar w:fldCharType="end"/>
      </w:r>
      <w:r w:rsidR="00DE10DF" w:rsidRPr="007155AE">
        <w:rPr>
          <w:color w:val="auto"/>
          <w:sz w:val="18"/>
          <w:szCs w:val="18"/>
        </w:rPr>
        <w:t>), instaladora (</w:t>
      </w:r>
      <w:proofErr w:type="spellStart"/>
      <w:r w:rsidR="00DB4646">
        <w:fldChar w:fldCharType="begin"/>
      </w:r>
      <w:r w:rsidR="00DB4646">
        <w:instrText>HYPERLINK "https://www.construciainstalaciones.com/"</w:instrText>
      </w:r>
      <w:r w:rsidR="00DB4646">
        <w:fldChar w:fldCharType="separate"/>
      </w:r>
      <w:r w:rsidR="00DE10DF" w:rsidRPr="007155AE">
        <w:rPr>
          <w:rStyle w:val="Hipervnculo"/>
          <w:sz w:val="18"/>
          <w:szCs w:val="18"/>
        </w:rPr>
        <w:t>Construcía</w:t>
      </w:r>
      <w:proofErr w:type="spellEnd"/>
      <w:r w:rsidR="00DE10DF" w:rsidRPr="007155AE">
        <w:rPr>
          <w:rStyle w:val="Hipervnculo"/>
          <w:sz w:val="18"/>
          <w:szCs w:val="18"/>
        </w:rPr>
        <w:t xml:space="preserve"> Instalaciones</w:t>
      </w:r>
      <w:r w:rsidR="00DB4646">
        <w:rPr>
          <w:rStyle w:val="Hipervnculo"/>
          <w:sz w:val="18"/>
          <w:szCs w:val="18"/>
        </w:rPr>
        <w:fldChar w:fldCharType="end"/>
      </w:r>
      <w:r w:rsidR="00DE10DF" w:rsidRPr="007155AE">
        <w:rPr>
          <w:color w:val="auto"/>
          <w:sz w:val="18"/>
          <w:szCs w:val="18"/>
        </w:rPr>
        <w:t xml:space="preserve">), la </w:t>
      </w:r>
      <w:r w:rsidR="006E6EB8">
        <w:rPr>
          <w:color w:val="auto"/>
          <w:sz w:val="18"/>
          <w:szCs w:val="18"/>
        </w:rPr>
        <w:t>sociedad de inversiones de impacto,</w:t>
      </w:r>
      <w:r w:rsidR="00DE10DF" w:rsidRPr="007155AE">
        <w:rPr>
          <w:color w:val="auto"/>
          <w:sz w:val="18"/>
          <w:szCs w:val="18"/>
        </w:rPr>
        <w:t xml:space="preserve"> </w:t>
      </w:r>
      <w:hyperlink r:id="rId9" w:history="1">
        <w:r w:rsidR="00DE10DF" w:rsidRPr="007155AE">
          <w:rPr>
            <w:rStyle w:val="Hipervnculo"/>
            <w:sz w:val="18"/>
            <w:szCs w:val="18"/>
          </w:rPr>
          <w:t>Circular Capital</w:t>
        </w:r>
      </w:hyperlink>
      <w:r w:rsidR="006E6EB8">
        <w:rPr>
          <w:rStyle w:val="Hipervnculo"/>
          <w:sz w:val="18"/>
          <w:szCs w:val="18"/>
        </w:rPr>
        <w:t>,</w:t>
      </w:r>
      <w:r w:rsidR="00DE10DF" w:rsidRPr="007155AE">
        <w:rPr>
          <w:color w:val="auto"/>
          <w:sz w:val="18"/>
          <w:szCs w:val="18"/>
        </w:rPr>
        <w:t xml:space="preserve"> y la consultora </w:t>
      </w:r>
      <w:r w:rsidR="007E7DC3">
        <w:rPr>
          <w:color w:val="auto"/>
          <w:sz w:val="18"/>
          <w:szCs w:val="18"/>
        </w:rPr>
        <w:t xml:space="preserve">de economía </w:t>
      </w:r>
      <w:r w:rsidR="007155AE" w:rsidRPr="007155AE">
        <w:rPr>
          <w:color w:val="auto"/>
          <w:sz w:val="18"/>
          <w:szCs w:val="18"/>
        </w:rPr>
        <w:t xml:space="preserve">circular </w:t>
      </w:r>
      <w:hyperlink r:id="rId10" w:history="1">
        <w:r w:rsidR="007155AE" w:rsidRPr="007155AE">
          <w:rPr>
            <w:rStyle w:val="Hipervnculo"/>
            <w:sz w:val="18"/>
            <w:szCs w:val="18"/>
          </w:rPr>
          <w:t xml:space="preserve">Eco </w:t>
        </w:r>
        <w:proofErr w:type="spellStart"/>
        <w:r w:rsidR="007155AE" w:rsidRPr="007155AE">
          <w:rPr>
            <w:rStyle w:val="Hipervnculo"/>
            <w:sz w:val="18"/>
            <w:szCs w:val="18"/>
          </w:rPr>
          <w:t>Intelligent</w:t>
        </w:r>
        <w:proofErr w:type="spellEnd"/>
        <w:r w:rsidR="007155AE" w:rsidRPr="007155AE">
          <w:rPr>
            <w:rStyle w:val="Hipervnculo"/>
            <w:sz w:val="18"/>
            <w:szCs w:val="18"/>
          </w:rPr>
          <w:t xml:space="preserve"> </w:t>
        </w:r>
        <w:proofErr w:type="spellStart"/>
        <w:r w:rsidR="007155AE" w:rsidRPr="007155AE">
          <w:rPr>
            <w:rStyle w:val="Hipervnculo"/>
            <w:sz w:val="18"/>
            <w:szCs w:val="18"/>
          </w:rPr>
          <w:t>Growth</w:t>
        </w:r>
        <w:proofErr w:type="spellEnd"/>
      </w:hyperlink>
      <w:r w:rsidR="007155AE" w:rsidRPr="007155AE">
        <w:rPr>
          <w:color w:val="auto"/>
          <w:sz w:val="18"/>
          <w:szCs w:val="18"/>
        </w:rPr>
        <w:t xml:space="preserve"> (</w:t>
      </w:r>
      <w:r w:rsidR="00DE10DF" w:rsidRPr="007155AE">
        <w:rPr>
          <w:color w:val="auto"/>
          <w:sz w:val="18"/>
          <w:szCs w:val="18"/>
        </w:rPr>
        <w:t>EIG</w:t>
      </w:r>
      <w:r w:rsidR="007155AE" w:rsidRPr="007155AE">
        <w:rPr>
          <w:color w:val="auto"/>
          <w:sz w:val="18"/>
          <w:szCs w:val="18"/>
        </w:rPr>
        <w:t>)</w:t>
      </w:r>
      <w:r w:rsidR="00DE10DF" w:rsidRPr="007155AE">
        <w:rPr>
          <w:color w:val="auto"/>
          <w:sz w:val="18"/>
          <w:szCs w:val="18"/>
        </w:rPr>
        <w:t xml:space="preserve">. </w:t>
      </w:r>
    </w:p>
    <w:p w14:paraId="00591754" w14:textId="74E09ED8" w:rsidR="00361E3F" w:rsidRDefault="00361E3F" w:rsidP="00B33497">
      <w:pPr>
        <w:pStyle w:val="parrafoCC"/>
        <w:spacing w:line="264" w:lineRule="auto"/>
        <w:ind w:right="843"/>
        <w:rPr>
          <w:rFonts w:ascii="Poppins Light" w:hAnsi="Poppins Light" w:cs="Poppins Light"/>
          <w:sz w:val="16"/>
          <w:szCs w:val="16"/>
        </w:rPr>
      </w:pPr>
    </w:p>
    <w:p w14:paraId="693953DD" w14:textId="3E506E17" w:rsidR="007155AE" w:rsidRDefault="00361E3F" w:rsidP="005D63DC">
      <w:pPr>
        <w:pStyle w:val="Piedepgina"/>
        <w:rPr>
          <w:sz w:val="18"/>
          <w:szCs w:val="18"/>
        </w:rPr>
      </w:pPr>
      <w:r w:rsidRPr="007155AE">
        <w:rPr>
          <w:b/>
          <w:bCs/>
          <w:sz w:val="18"/>
          <w:szCs w:val="18"/>
        </w:rPr>
        <w:t>Marketing y Comunicación</w:t>
      </w:r>
      <w:r w:rsidR="00144DB1" w:rsidRPr="007155AE">
        <w:rPr>
          <w:b/>
          <w:bCs/>
          <w:sz w:val="18"/>
          <w:szCs w:val="18"/>
        </w:rPr>
        <w:t xml:space="preserve"> </w:t>
      </w:r>
      <w:r w:rsidR="00637A4B" w:rsidRPr="007155AE">
        <w:rPr>
          <w:b/>
          <w:bCs/>
          <w:sz w:val="18"/>
          <w:szCs w:val="18"/>
        </w:rPr>
        <w:t>Teresa Alejos</w:t>
      </w:r>
      <w:r w:rsidR="007155AE" w:rsidRPr="007155AE">
        <w:rPr>
          <w:b/>
          <w:bCs/>
          <w:sz w:val="18"/>
          <w:szCs w:val="18"/>
        </w:rPr>
        <w:t xml:space="preserve"> </w:t>
      </w:r>
      <w:r w:rsidRPr="007155AE">
        <w:rPr>
          <w:sz w:val="18"/>
          <w:szCs w:val="18"/>
        </w:rPr>
        <w:t>Móvil: 607.725.448</w:t>
      </w:r>
      <w:r w:rsidR="00144DB1" w:rsidRPr="007155AE">
        <w:rPr>
          <w:sz w:val="18"/>
          <w:szCs w:val="18"/>
        </w:rPr>
        <w:t xml:space="preserve"> </w:t>
      </w:r>
    </w:p>
    <w:p w14:paraId="7A8B2527" w14:textId="4344B7EA" w:rsidR="00B816C9" w:rsidRDefault="00361E3F" w:rsidP="001F3E7E">
      <w:pPr>
        <w:pStyle w:val="Piedepgina"/>
      </w:pPr>
      <w:r w:rsidRPr="007155AE">
        <w:rPr>
          <w:sz w:val="18"/>
          <w:szCs w:val="18"/>
        </w:rPr>
        <w:t>Correo: comunicacion</w:t>
      </w:r>
      <w:r w:rsidRPr="007155AE">
        <w:rPr>
          <w:rFonts w:cstheme="minorHAnsi"/>
          <w:sz w:val="18"/>
          <w:szCs w:val="18"/>
        </w:rPr>
        <w:t>@construcia.com</w:t>
      </w:r>
    </w:p>
    <w:sectPr w:rsidR="00B816C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1A84E2" w14:textId="77777777" w:rsidR="00653D82" w:rsidRDefault="00653D82" w:rsidP="00B33497">
      <w:pPr>
        <w:spacing w:after="0" w:line="240" w:lineRule="auto"/>
      </w:pPr>
      <w:r>
        <w:separator/>
      </w:r>
    </w:p>
  </w:endnote>
  <w:endnote w:type="continuationSeparator" w:id="0">
    <w:p w14:paraId="61E9B61C" w14:textId="77777777" w:rsidR="00653D82" w:rsidRDefault="00653D82" w:rsidP="00B334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 Light">
    <w:altName w:val="Arial Nova Light"/>
    <w:charset w:val="00"/>
    <w:family w:val="auto"/>
    <w:pitch w:val="variable"/>
    <w:sig w:usb0="A00002FF" w:usb1="5000205B" w:usb2="00000002" w:usb3="00000000" w:csb0="00000007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oppins">
    <w:altName w:val="Poppins"/>
    <w:panose1 w:val="00000500000000000000"/>
    <w:charset w:val="4D"/>
    <w:family w:val="auto"/>
    <w:pitch w:val="variable"/>
    <w:sig w:usb0="00008007" w:usb1="00000000" w:usb2="00000000" w:usb3="00000000" w:csb0="00000093" w:csb1="00000000"/>
  </w:font>
  <w:font w:name="Poppins Black">
    <w:panose1 w:val="00000A00000000000000"/>
    <w:charset w:val="00"/>
    <w:family w:val="auto"/>
    <w:pitch w:val="variable"/>
    <w:sig w:usb0="00008007" w:usb1="00000000" w:usb2="00000000" w:usb3="00000000" w:csb0="00000093" w:csb1="00000000"/>
  </w:font>
  <w:font w:name="Poppins Light">
    <w:panose1 w:val="00000400000000000000"/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14005" w14:textId="77777777" w:rsidR="00ED1ED1" w:rsidRDefault="00ED1ED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2DCF6" w14:textId="77777777" w:rsidR="00ED1ED1" w:rsidRDefault="00ED1ED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F5640" w14:textId="77777777" w:rsidR="00ED1ED1" w:rsidRDefault="00ED1ED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4C9E3" w14:textId="77777777" w:rsidR="00653D82" w:rsidRDefault="00653D82" w:rsidP="00B33497">
      <w:pPr>
        <w:spacing w:after="0" w:line="240" w:lineRule="auto"/>
      </w:pPr>
      <w:r>
        <w:separator/>
      </w:r>
    </w:p>
  </w:footnote>
  <w:footnote w:type="continuationSeparator" w:id="0">
    <w:p w14:paraId="7C22207D" w14:textId="77777777" w:rsidR="00653D82" w:rsidRDefault="00653D82" w:rsidP="00B334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738FB" w14:textId="77777777" w:rsidR="00ED1ED1" w:rsidRDefault="00ED1ED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0207D" w14:textId="049DC842" w:rsidR="00B33497" w:rsidRDefault="00560D24" w:rsidP="0055039E">
    <w:pPr>
      <w:pStyle w:val="Encabezado"/>
      <w:jc w:val="right"/>
    </w:pPr>
    <w:r>
      <w:rPr>
        <w:noProof/>
      </w:rPr>
      <w:t xml:space="preserve">                                                                                           </w:t>
    </w:r>
  </w:p>
  <w:p w14:paraId="35F7FB37" w14:textId="7BD659E9" w:rsidR="00B33497" w:rsidRDefault="00ED1ED1" w:rsidP="00ED1ED1">
    <w:pPr>
      <w:pStyle w:val="Encabezado"/>
      <w:tabs>
        <w:tab w:val="clear" w:pos="4252"/>
        <w:tab w:val="clear" w:pos="8504"/>
        <w:tab w:val="left" w:pos="1110"/>
      </w:tabs>
      <w:jc w:val="center"/>
    </w:pPr>
    <w:r>
      <w:rPr>
        <w:noProof/>
      </w:rPr>
      <w:drawing>
        <wp:inline distT="0" distB="0" distL="0" distR="0" wp14:anchorId="57DF65B9" wp14:editId="05287327">
          <wp:extent cx="1148944" cy="1371600"/>
          <wp:effectExtent l="0" t="0" r="0" b="0"/>
          <wp:docPr id="3" name="Imagen 3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Logotipo, nombre de la empres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6939" cy="13811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1CB34" w14:textId="77777777" w:rsidR="00ED1ED1" w:rsidRDefault="00ED1ED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74D"/>
    <w:rsid w:val="00006727"/>
    <w:rsid w:val="000179D0"/>
    <w:rsid w:val="000216C4"/>
    <w:rsid w:val="00042502"/>
    <w:rsid w:val="0004753C"/>
    <w:rsid w:val="000554C1"/>
    <w:rsid w:val="000735EA"/>
    <w:rsid w:val="000B2079"/>
    <w:rsid w:val="000B574A"/>
    <w:rsid w:val="000E6301"/>
    <w:rsid w:val="00112648"/>
    <w:rsid w:val="00116335"/>
    <w:rsid w:val="00144DB1"/>
    <w:rsid w:val="00165EF5"/>
    <w:rsid w:val="001B737E"/>
    <w:rsid w:val="001E0F68"/>
    <w:rsid w:val="001E3B57"/>
    <w:rsid w:val="001F3E7E"/>
    <w:rsid w:val="00221B9C"/>
    <w:rsid w:val="002442F4"/>
    <w:rsid w:val="00262411"/>
    <w:rsid w:val="00273FB5"/>
    <w:rsid w:val="002809F0"/>
    <w:rsid w:val="0028288E"/>
    <w:rsid w:val="002841E0"/>
    <w:rsid w:val="002B2B05"/>
    <w:rsid w:val="002D23FE"/>
    <w:rsid w:val="002D434C"/>
    <w:rsid w:val="002E684E"/>
    <w:rsid w:val="00361E3F"/>
    <w:rsid w:val="00367D94"/>
    <w:rsid w:val="00395A93"/>
    <w:rsid w:val="003A4C35"/>
    <w:rsid w:val="003B3FED"/>
    <w:rsid w:val="003C0132"/>
    <w:rsid w:val="00400FE6"/>
    <w:rsid w:val="00405A28"/>
    <w:rsid w:val="00413996"/>
    <w:rsid w:val="00431EBF"/>
    <w:rsid w:val="004634B2"/>
    <w:rsid w:val="0046530B"/>
    <w:rsid w:val="00475489"/>
    <w:rsid w:val="004A4E97"/>
    <w:rsid w:val="005034D6"/>
    <w:rsid w:val="00512B16"/>
    <w:rsid w:val="00516A0C"/>
    <w:rsid w:val="005267C9"/>
    <w:rsid w:val="0055039E"/>
    <w:rsid w:val="00552264"/>
    <w:rsid w:val="00553DA8"/>
    <w:rsid w:val="005569BF"/>
    <w:rsid w:val="00560D24"/>
    <w:rsid w:val="00575F03"/>
    <w:rsid w:val="005D63DC"/>
    <w:rsid w:val="006031DC"/>
    <w:rsid w:val="00627935"/>
    <w:rsid w:val="00637A4B"/>
    <w:rsid w:val="00643D08"/>
    <w:rsid w:val="00646F5D"/>
    <w:rsid w:val="00653D82"/>
    <w:rsid w:val="006609A9"/>
    <w:rsid w:val="00660A49"/>
    <w:rsid w:val="006A1C52"/>
    <w:rsid w:val="006B7BAB"/>
    <w:rsid w:val="006E6EB8"/>
    <w:rsid w:val="007014A5"/>
    <w:rsid w:val="00713C12"/>
    <w:rsid w:val="007155AE"/>
    <w:rsid w:val="0073462E"/>
    <w:rsid w:val="00744248"/>
    <w:rsid w:val="00754608"/>
    <w:rsid w:val="007767B7"/>
    <w:rsid w:val="007840FD"/>
    <w:rsid w:val="00787CD3"/>
    <w:rsid w:val="007A1218"/>
    <w:rsid w:val="007B06CC"/>
    <w:rsid w:val="007C1F33"/>
    <w:rsid w:val="007C758C"/>
    <w:rsid w:val="007D2E65"/>
    <w:rsid w:val="007E115F"/>
    <w:rsid w:val="007E7DC3"/>
    <w:rsid w:val="007F55BE"/>
    <w:rsid w:val="00805D57"/>
    <w:rsid w:val="00841087"/>
    <w:rsid w:val="0084624F"/>
    <w:rsid w:val="008629FB"/>
    <w:rsid w:val="008772A8"/>
    <w:rsid w:val="00893C2F"/>
    <w:rsid w:val="008B38B4"/>
    <w:rsid w:val="008C5D5E"/>
    <w:rsid w:val="008E5B0E"/>
    <w:rsid w:val="0090322A"/>
    <w:rsid w:val="00924651"/>
    <w:rsid w:val="00925C18"/>
    <w:rsid w:val="009611B4"/>
    <w:rsid w:val="009D5BF3"/>
    <w:rsid w:val="009E0235"/>
    <w:rsid w:val="009E4CBC"/>
    <w:rsid w:val="009E6AC7"/>
    <w:rsid w:val="009F24CD"/>
    <w:rsid w:val="00A0237B"/>
    <w:rsid w:val="00A02680"/>
    <w:rsid w:val="00A03578"/>
    <w:rsid w:val="00A15719"/>
    <w:rsid w:val="00A35F43"/>
    <w:rsid w:val="00A56137"/>
    <w:rsid w:val="00A735F4"/>
    <w:rsid w:val="00A76FDA"/>
    <w:rsid w:val="00A83091"/>
    <w:rsid w:val="00AE2DE3"/>
    <w:rsid w:val="00AE5261"/>
    <w:rsid w:val="00B07AAB"/>
    <w:rsid w:val="00B15A4F"/>
    <w:rsid w:val="00B171AA"/>
    <w:rsid w:val="00B33497"/>
    <w:rsid w:val="00B4558D"/>
    <w:rsid w:val="00B47357"/>
    <w:rsid w:val="00B816C9"/>
    <w:rsid w:val="00B935C2"/>
    <w:rsid w:val="00BC770C"/>
    <w:rsid w:val="00BD079B"/>
    <w:rsid w:val="00BE4C10"/>
    <w:rsid w:val="00C1206B"/>
    <w:rsid w:val="00C171B0"/>
    <w:rsid w:val="00C22097"/>
    <w:rsid w:val="00C400F8"/>
    <w:rsid w:val="00C50BE2"/>
    <w:rsid w:val="00C77652"/>
    <w:rsid w:val="00C864FD"/>
    <w:rsid w:val="00CB4A08"/>
    <w:rsid w:val="00CD02BA"/>
    <w:rsid w:val="00CF7A99"/>
    <w:rsid w:val="00D03587"/>
    <w:rsid w:val="00D2074D"/>
    <w:rsid w:val="00D702E8"/>
    <w:rsid w:val="00D73202"/>
    <w:rsid w:val="00D742ED"/>
    <w:rsid w:val="00DA1277"/>
    <w:rsid w:val="00DA21FC"/>
    <w:rsid w:val="00DB2FFE"/>
    <w:rsid w:val="00DB4646"/>
    <w:rsid w:val="00DB520F"/>
    <w:rsid w:val="00DC120F"/>
    <w:rsid w:val="00DD397F"/>
    <w:rsid w:val="00DE10DF"/>
    <w:rsid w:val="00DF7A49"/>
    <w:rsid w:val="00E15AEA"/>
    <w:rsid w:val="00E378A0"/>
    <w:rsid w:val="00E733CB"/>
    <w:rsid w:val="00EA0641"/>
    <w:rsid w:val="00EC5B4D"/>
    <w:rsid w:val="00ED1ED1"/>
    <w:rsid w:val="00ED67A6"/>
    <w:rsid w:val="00ED76ED"/>
    <w:rsid w:val="00EF4404"/>
    <w:rsid w:val="00F221DB"/>
    <w:rsid w:val="00F37F6E"/>
    <w:rsid w:val="00F5660B"/>
    <w:rsid w:val="00F63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4821C404"/>
  <w15:chartTrackingRefBased/>
  <w15:docId w15:val="{BFF96C75-98C9-4716-B9B7-65D53E867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BE4C1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E4C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rafoCC">
    <w:name w:val="parrafoCC"/>
    <w:basedOn w:val="Normal"/>
    <w:qFormat/>
    <w:rsid w:val="00D2074D"/>
    <w:pPr>
      <w:spacing w:after="0" w:line="288" w:lineRule="auto"/>
      <w:ind w:left="709"/>
      <w:jc w:val="both"/>
    </w:pPr>
    <w:rPr>
      <w:rFonts w:ascii="Helvetica Neue Light" w:eastAsia="Century Gothic" w:hAnsi="Helvetica Neue Light" w:cs="Times New Roman"/>
      <w:sz w:val="18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B33497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3349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B334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33497"/>
  </w:style>
  <w:style w:type="paragraph" w:styleId="Piedepgina">
    <w:name w:val="footer"/>
    <w:basedOn w:val="Normal"/>
    <w:link w:val="PiedepginaCar"/>
    <w:uiPriority w:val="99"/>
    <w:unhideWhenUsed/>
    <w:rsid w:val="00B334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33497"/>
  </w:style>
  <w:style w:type="paragraph" w:customStyle="1" w:styleId="Default">
    <w:name w:val="Default"/>
    <w:basedOn w:val="Normal"/>
    <w:rsid w:val="00637A4B"/>
    <w:pPr>
      <w:autoSpaceDE w:val="0"/>
      <w:autoSpaceDN w:val="0"/>
      <w:spacing w:after="0" w:line="240" w:lineRule="auto"/>
    </w:pPr>
    <w:rPr>
      <w:rFonts w:ascii="Poppins" w:hAnsi="Poppins" w:cs="Poppins"/>
      <w:color w:val="000000"/>
      <w:sz w:val="24"/>
      <w:szCs w:val="24"/>
    </w:rPr>
  </w:style>
  <w:style w:type="paragraph" w:styleId="Sinespaciado">
    <w:name w:val="No Spacing"/>
    <w:uiPriority w:val="1"/>
    <w:qFormat/>
    <w:rsid w:val="00BE4C10"/>
    <w:pPr>
      <w:spacing w:after="0" w:line="240" w:lineRule="auto"/>
    </w:pPr>
  </w:style>
  <w:style w:type="character" w:customStyle="1" w:styleId="Ttulo1Car">
    <w:name w:val="Título 1 Car"/>
    <w:basedOn w:val="Fuentedeprrafopredeter"/>
    <w:link w:val="Ttulo1"/>
    <w:uiPriority w:val="9"/>
    <w:rsid w:val="00BE4C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BE4C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Refdecomentario">
    <w:name w:val="annotation reference"/>
    <w:basedOn w:val="Fuentedeprrafopredeter"/>
    <w:uiPriority w:val="99"/>
    <w:semiHidden/>
    <w:unhideWhenUsed/>
    <w:rsid w:val="007F55B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F55B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F55B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F55B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F55BE"/>
    <w:rPr>
      <w:b/>
      <w:bCs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5D63DC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44DB1"/>
    <w:pPr>
      <w:spacing w:before="100" w:beforeAutospacing="1" w:after="100" w:afterAutospacing="1" w:line="240" w:lineRule="auto"/>
    </w:pPr>
    <w:rPr>
      <w:rFonts w:ascii="Calibri" w:hAnsi="Calibri" w:cs="Calibri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63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rupoconstrucia.com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eur03.safelinks.protection.outlook.com/?url=https%3A%2F%2Fwww.youtube.com%2Fwatch%3Fv%3DCuJtiOG5nLU&amp;data=05%7C01%7Ct.alejos%40construcia.com%7C1157d383555e4377f8e108da60b989f9%7C5126ccc3404d44919b629a9d07694bf8%7C0%7C0%7C637928647249333307%7CUnknown%7CTWFpbGZsb3d8eyJWIjoiMC4wLjAwMDAiLCJQIjoiV2luMzIiLCJBTiI6Ik1haWwiLCJXVCI6Mn0%3D%7C2000%7C%7C%7C&amp;sdata=y4IuDY%2FbNuiKwHhq0rxZgu%2FWZddUdkHV9oFhfPIbUTk%3D&amp;reserved=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hyperlink" Target="https://www.grupoconstrucia.com/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hyperlink" Target="https://ecointelligentgrowth.net/es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circularcapital.es/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723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Alejos</dc:creator>
  <cp:keywords/>
  <dc:description/>
  <cp:lastModifiedBy>Teresa Alejos</cp:lastModifiedBy>
  <cp:revision>12</cp:revision>
  <dcterms:created xsi:type="dcterms:W3CDTF">2022-06-28T15:50:00Z</dcterms:created>
  <dcterms:modified xsi:type="dcterms:W3CDTF">2022-07-08T08:15:00Z</dcterms:modified>
</cp:coreProperties>
</file>